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 w:val="0"/>
        <w:spacing w:line="600" w:lineRule="exact"/>
        <w:jc w:val="both"/>
        <w:textAlignment w:val="baseline"/>
        <w:rPr>
          <w:rFonts w:ascii="黑体" w:hAnsi="宋体" w:eastAsia="黑体" w:cs="宋体"/>
          <w:color w:val="0000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 w:val="0"/>
        <w:spacing w:line="600" w:lineRule="exact"/>
        <w:jc w:val="right"/>
        <w:textAlignment w:val="baseline"/>
        <w:rPr>
          <w:rFonts w:ascii="仿宋_GB2312" w:hAnsi="宋体" w:eastAsia="仿宋_GB2312" w:cs="宋体"/>
          <w:color w:val="000000"/>
          <w:sz w:val="32"/>
          <w:szCs w:val="32"/>
          <w:u w:val="single"/>
        </w:rPr>
      </w:pPr>
      <w:r>
        <w:rPr>
          <w:rFonts w:eastAsia="楷体_GB2312"/>
          <w:color w:val="000000"/>
          <w:sz w:val="30"/>
          <w:szCs w:val="30"/>
        </w:rPr>
        <w:t>编号</w:t>
      </w:r>
      <w:r>
        <w:rPr>
          <w:rFonts w:hint="eastAsia" w:eastAsia="楷体_GB2312"/>
          <w:color w:val="000000"/>
          <w:sz w:val="30"/>
          <w:szCs w:val="30"/>
        </w:rPr>
        <w:t>：</w:t>
      </w:r>
      <w:r>
        <w:rPr>
          <w:rFonts w:hint="eastAsia" w:eastAsia="楷体_GB2312"/>
          <w:color w:val="000000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1296" w:firstLineChars="300"/>
        <w:jc w:val="both"/>
        <w:rPr>
          <w:rFonts w:ascii="华文中宋" w:hAnsi="华文中宋" w:eastAsia="华文中宋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洛阳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区域商标品牌培育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项目申报书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624" w:firstLineChars="200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624" w:firstLineChars="200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1248" w:firstLineChars="400"/>
        <w:rPr>
          <w:rFonts w:ascii="宋体" w:hAnsi="宋体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left="948" w:leftChars="304" w:firstLine="297" w:firstLineChars="95"/>
        <w:rPr>
          <w:rFonts w:hint="eastAsia"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商标</w:t>
      </w:r>
      <w:r>
        <w:rPr>
          <w:rFonts w:hint="eastAsia" w:ascii="宋体" w:hAnsi="宋体"/>
          <w:color w:val="000000"/>
          <w:sz w:val="32"/>
          <w:szCs w:val="32"/>
        </w:rPr>
        <w:t>名称：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left="948" w:leftChars="304" w:firstLine="297" w:firstLineChars="95"/>
        <w:rPr>
          <w:rFonts w:hint="eastAsia" w:ascii="??_GB2312" w:hAnsi="宋体" w:eastAsia="仿宋_GB2312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申报单位：</w:t>
      </w:r>
      <w:r>
        <w:rPr>
          <w:rFonts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>（盖章）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1248" w:firstLineChars="400"/>
        <w:rPr>
          <w:rFonts w:hint="eastAsia" w:ascii="黑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联 系 人：</w:t>
      </w:r>
      <w:r>
        <w:rPr>
          <w:rFonts w:ascii="??_GB2312" w:hAnsi="宋体" w:eastAsia="Times New Roman" w:cs="宋体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??_GB2312" w:hAnsi="宋体" w:eastAsia="宋体" w:cs="宋体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??_GB2312" w:hAnsi="宋体" w:eastAsia="宋体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??_GB2312" w:hAnsi="宋体" w:eastAsia="Times New Roman" w:cs="宋体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??_GB2312" w:hAnsi="宋体" w:eastAsia="宋体" w:cs="宋体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1248" w:firstLineChars="400"/>
        <w:rPr>
          <w:rFonts w:ascii="??_GB2312" w:hAnsi="宋体" w:eastAsia="Times New Roman" w:cs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联系电话：</w:t>
      </w:r>
      <w:r>
        <w:rPr>
          <w:rFonts w:hint="eastAsia" w:ascii="??_GB2312" w:hAnsi="宋体" w:eastAsia="宋体" w:cs="宋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??_GB2312" w:hAnsi="宋体" w:eastAsia="宋体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??_GB2312" w:hAnsi="宋体" w:eastAsia="宋体" w:cs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??_GB2312" w:hAnsi="宋体" w:eastAsia="宋体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??_GB2312" w:hAnsi="宋体" w:eastAsia="宋体" w:cs="宋体"/>
          <w:color w:val="000000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1248" w:firstLineChars="400"/>
        <w:rPr>
          <w:rFonts w:hint="eastAsia" w:ascii="??_GB2312" w:hAnsi="宋体" w:eastAsia="仿宋_GB2312" w:cs="宋体"/>
          <w:color w:val="000000"/>
          <w:sz w:val="32"/>
          <w:szCs w:val="32"/>
          <w:u w:val="single"/>
          <w:lang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电子邮箱：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1248" w:firstLineChars="400"/>
        <w:rPr>
          <w:rFonts w:ascii="仿宋_GB2312" w:hAnsi="宋体" w:eastAsia="仿宋_GB2312" w:cs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填报日期：</w:t>
      </w:r>
      <w:r>
        <w:rPr>
          <w:rFonts w:ascii="仿宋_GB2312" w:hAnsi="宋体" w:eastAsia="仿宋_GB2312" w:cs="宋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 w:cs="宋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 w:cs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 w:cs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624" w:firstLineChars="200"/>
        <w:rPr>
          <w:rFonts w:ascii="仿宋_GB2312" w:hAnsi="宋体" w:eastAsia="仿宋_GB2312" w:cs="宋体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洛阳</w:t>
      </w:r>
      <w:r>
        <w:rPr>
          <w:rFonts w:hint="eastAsia" w:ascii="宋体" w:hAnsi="宋体"/>
          <w:color w:val="000000"/>
          <w:sz w:val="32"/>
          <w:szCs w:val="32"/>
        </w:rPr>
        <w:t>市市场监管局编制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二〇二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/>
          <w:color w:val="000000"/>
          <w:sz w:val="32"/>
          <w:szCs w:val="32"/>
        </w:rPr>
        <w:t>年制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jc w:val="center"/>
        <w:rPr>
          <w:rFonts w:ascii="楷体_GB2312" w:hAnsi="黑体" w:eastAsia="楷体_GB2312"/>
          <w:color w:val="000000"/>
          <w:spacing w:val="50"/>
          <w:sz w:val="44"/>
          <w:szCs w:val="4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jc w:val="center"/>
        <w:rPr>
          <w:rFonts w:ascii="楷体_GB2312" w:hAnsi="黑体" w:eastAsia="楷体_GB2312"/>
          <w:color w:val="000000"/>
          <w:spacing w:val="50"/>
          <w:sz w:val="44"/>
          <w:szCs w:val="44"/>
        </w:rPr>
      </w:pPr>
      <w:r>
        <w:rPr>
          <w:rFonts w:ascii="楷体_GB2312" w:hAnsi="黑体" w:eastAsia="楷体_GB2312"/>
          <w:color w:val="000000"/>
          <w:spacing w:val="50"/>
          <w:sz w:val="44"/>
          <w:szCs w:val="44"/>
        </w:rPr>
        <w:br w:type="page"/>
      </w:r>
    </w:p>
    <w:p>
      <w:pPr>
        <w:keepNext w:val="0"/>
        <w:keepLines w:val="0"/>
        <w:pageBreakBefore w:val="0"/>
        <w:tabs>
          <w:tab w:val="center" w:pos="4422"/>
          <w:tab w:val="right" w:pos="8844"/>
        </w:tabs>
        <w:kinsoku/>
        <w:wordWrap w:val="0"/>
        <w:overflowPunct/>
        <w:topLinePunct w:val="0"/>
        <w:bidi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填写说明</w:t>
      </w:r>
    </w:p>
    <w:p>
      <w:pPr>
        <w:keepNext w:val="0"/>
        <w:keepLines w:val="0"/>
        <w:pageBreakBefore w:val="0"/>
        <w:tabs>
          <w:tab w:val="center" w:pos="4422"/>
          <w:tab w:val="right" w:pos="8844"/>
        </w:tabs>
        <w:kinsoku/>
        <w:wordWrap w:val="0"/>
        <w:overflowPunct/>
        <w:topLinePunct w:val="0"/>
        <w:bidi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624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一、填报前请认真查阅</w:t>
      </w:r>
      <w:r>
        <w:rPr>
          <w:rFonts w:hint="eastAsia" w:ascii="仿宋" w:hAnsi="仿宋" w:eastAsia="仿宋" w:cs="仿宋"/>
          <w:bCs/>
          <w:color w:val="000000"/>
          <w:sz w:val="32"/>
          <w:szCs w:val="28"/>
        </w:rPr>
        <w:t>《</w:t>
      </w:r>
      <w:r>
        <w:rPr>
          <w:rFonts w:hint="eastAsia" w:ascii="仿宋" w:hAnsi="仿宋" w:eastAsia="仿宋" w:cs="仿宋"/>
          <w:bCs/>
          <w:color w:val="000000"/>
          <w:sz w:val="32"/>
          <w:szCs w:val="28"/>
          <w:lang w:val="en-US" w:eastAsia="zh-CN"/>
        </w:rPr>
        <w:t>洛阳市区域商标品牌</w:t>
      </w:r>
      <w:r>
        <w:rPr>
          <w:rFonts w:hint="eastAsia" w:ascii="仿宋" w:hAnsi="仿宋" w:eastAsia="仿宋" w:cs="仿宋"/>
          <w:bCs/>
          <w:color w:val="000000"/>
          <w:sz w:val="32"/>
          <w:szCs w:val="28"/>
        </w:rPr>
        <w:t>培育</w:t>
      </w:r>
      <w:r>
        <w:rPr>
          <w:rFonts w:hint="eastAsia" w:ascii="仿宋" w:hAnsi="仿宋" w:eastAsia="仿宋" w:cs="仿宋"/>
          <w:bCs/>
          <w:color w:val="000000"/>
          <w:sz w:val="32"/>
          <w:szCs w:val="28"/>
          <w:lang w:val="en" w:eastAsia="zh-CN"/>
        </w:rPr>
        <w:t>操作办法（试行）</w:t>
      </w:r>
      <w:r>
        <w:rPr>
          <w:rFonts w:hint="eastAsia" w:ascii="仿宋" w:hAnsi="仿宋" w:eastAsia="仿宋" w:cs="仿宋"/>
          <w:bCs/>
          <w:color w:val="000000"/>
          <w:sz w:val="32"/>
          <w:szCs w:val="28"/>
        </w:rPr>
        <w:t>》，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并按相关要求填写。</w:t>
      </w:r>
      <w:r>
        <w:rPr>
          <w:rFonts w:hint="eastAsia" w:ascii="仿宋" w:hAnsi="仿宋" w:eastAsia="仿宋" w:cs="仿宋"/>
          <w:bCs/>
          <w:color w:val="000000"/>
          <w:sz w:val="32"/>
          <w:szCs w:val="28"/>
        </w:rPr>
        <w:t>申报内容应表述清晰,填写完整，页面不够可自行加页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before="30" w:after="30" w:line="600" w:lineRule="exact"/>
        <w:ind w:right="-1" w:firstLine="552" w:firstLineChars="177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项目申报书采用A4纸双面打印，一式三份报送至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洛阳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市市场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监管局（知识产权局）。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firstLine="624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、申报单位对申请材料的合法性、真实性、准确性负责。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right="62" w:rightChars="20" w:firstLine="624" w:firstLineChars="200"/>
        <w:rPr>
          <w:rFonts w:hint="default" w:ascii="仿宋_GB2312" w:hAnsi="仿宋" w:eastAsia="仿宋_GB2312"/>
          <w:bCs/>
          <w:color w:val="000000"/>
          <w:sz w:val="32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28"/>
          <w:lang w:eastAsia="zh-CN"/>
        </w:rPr>
        <w:t>四、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val="en-US" w:eastAsia="zh-CN"/>
        </w:rPr>
        <w:t>2021年之后注册的商标填写自注册之日起至2022年10月的运营情况及数据。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ind w:right="62" w:rightChars="20" w:firstLine="624" w:firstLineChars="200"/>
        <w:rPr>
          <w:rFonts w:ascii="仿宋_GB2312" w:hAnsi="仿宋" w:eastAsia="仿宋_GB2312"/>
          <w:bCs/>
          <w:color w:val="000000"/>
          <w:sz w:val="32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jc w:val="both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28"/>
        </w:rPr>
        <w:br w:type="page"/>
      </w:r>
    </w:p>
    <w:tbl>
      <w:tblPr>
        <w:tblStyle w:val="6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88"/>
        <w:gridCol w:w="2883"/>
        <w:gridCol w:w="5"/>
        <w:gridCol w:w="2547"/>
        <w:gridCol w:w="15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4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32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8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  <w:t>申报商标名称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firstLine="136" w:firstLineChars="5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hint="default" w:ascii="仿宋_GB2312" w:hAnsi="Times New Roman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  <w:t>申报商标核定使用商口</w:t>
            </w: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en-US" w:eastAsia="zh-CN"/>
              </w:rPr>
              <w:t>/服务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</w:rPr>
              <w:t>申报</w:t>
            </w:r>
            <w:r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  <w:t>商标注册时间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firstLine="136" w:firstLineChars="5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</w:rPr>
              <w:t>申报</w:t>
            </w:r>
            <w:r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  <w:t>商标</w:t>
            </w: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</w:rPr>
              <w:t>注册号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  <w:t>申报商标类型</w:t>
            </w:r>
          </w:p>
        </w:tc>
        <w:tc>
          <w:tcPr>
            <w:tcW w:w="7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hint="default" w:ascii="仿宋_GB2312" w:hAnsi="Times New Roman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  <w:t>集体商标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    证明商标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</w:rPr>
              <w:t>申报</w:t>
            </w:r>
            <w:r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  <w:t>商标</w:t>
            </w: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  <w:t>是否领取相关知识产权奖励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sz w:val="28"/>
                <w:szCs w:val="28"/>
                <w:lang w:eastAsia="zh-CN"/>
              </w:rPr>
              <w:t>申报商标领取相关知识产权奖励金额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ascii="仿宋_GB2312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2021年度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该商标用于的商品或服务的广告宣传情况</w:t>
            </w:r>
          </w:p>
        </w:tc>
        <w:tc>
          <w:tcPr>
            <w:tcW w:w="7855" w:type="dxa"/>
            <w:gridSpan w:val="5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0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2021年度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该商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标用于的商品或服务的销售情况</w:t>
            </w:r>
          </w:p>
        </w:tc>
        <w:tc>
          <w:tcPr>
            <w:tcW w:w="7855" w:type="dxa"/>
            <w:gridSpan w:val="5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5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2021年度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该商标用于的商品或服务的销售区域情况</w:t>
            </w:r>
          </w:p>
        </w:tc>
        <w:tc>
          <w:tcPr>
            <w:tcW w:w="7855" w:type="dxa"/>
            <w:gridSpan w:val="5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2021年度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集体商标成员单位或证明商标授权使用单位情况</w:t>
            </w:r>
          </w:p>
        </w:tc>
        <w:tc>
          <w:tcPr>
            <w:tcW w:w="78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right="124" w:rightChars="40"/>
              <w:jc w:val="center"/>
            </w:pPr>
          </w:p>
          <w:p>
            <w:pPr>
              <w:pStyle w:val="2"/>
              <w:jc w:val="center"/>
            </w:pPr>
          </w:p>
          <w:p>
            <w:pPr>
              <w:jc w:val="center"/>
            </w:pPr>
          </w:p>
          <w:p>
            <w:pPr>
              <w:pStyle w:val="2"/>
              <w:jc w:val="center"/>
            </w:pPr>
          </w:p>
          <w:p>
            <w:pPr>
              <w:jc w:val="center"/>
            </w:pPr>
          </w:p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4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bidi w:val="0"/>
              <w:spacing w:line="600" w:lineRule="exact"/>
              <w:ind w:firstLine="312" w:firstLineChars="100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  <w:lang w:eastAsia="zh-CN"/>
              </w:rPr>
              <w:t>二</w:t>
            </w:r>
            <w:r>
              <w:rPr>
                <w:rFonts w:hint="eastAsia" w:eastAsia="黑体"/>
                <w:color w:val="000000"/>
                <w:sz w:val="32"/>
                <w:szCs w:val="32"/>
              </w:rPr>
              <w:t>、申报</w:t>
            </w:r>
            <w:r>
              <w:rPr>
                <w:rFonts w:hint="eastAsia" w:eastAsia="黑体"/>
                <w:color w:val="000000"/>
                <w:sz w:val="32"/>
                <w:szCs w:val="32"/>
                <w:lang w:eastAsia="zh-CN"/>
              </w:rPr>
              <w:t>单位承诺书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申报单位承诺</w:t>
            </w:r>
          </w:p>
        </w:tc>
        <w:tc>
          <w:tcPr>
            <w:tcW w:w="84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firstLine="544" w:firstLineChars="200"/>
              <w:jc w:val="left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本单位承诺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权属关系明晰，无权属争议，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在项目申请日之前三年内未发生知识产权侵权行为，保证所提拱的材料真实有效，并承担因虚报材料可能引起的一切后果。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法定代表人（签章）：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   申报单位：      （公章）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jc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  <w:lang w:val="en-US" w:eastAsia="zh-CN"/>
              </w:rPr>
              <w:t>三、知识产权管理部门意见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县区市场监督管理局意见</w:t>
            </w:r>
          </w:p>
        </w:tc>
        <w:tc>
          <w:tcPr>
            <w:tcW w:w="84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600" w:lineRule="exact"/>
              <w:ind w:firstLine="544" w:firstLineChars="200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 w:val="0"/>
              <w:spacing w:line="600" w:lineRule="exact"/>
              <w:ind w:firstLine="544" w:firstLineChars="20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ind w:firstLine="3400" w:firstLineChars="125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洛阳市市场监督管理局意见</w:t>
            </w:r>
          </w:p>
        </w:tc>
        <w:tc>
          <w:tcPr>
            <w:tcW w:w="84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 w:val="0"/>
              <w:spacing w:line="600" w:lineRule="exact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年   月   日</w:t>
            </w:r>
          </w:p>
          <w:p>
            <w:pPr>
              <w:jc w:val="center"/>
            </w:pPr>
          </w:p>
        </w:tc>
      </w:tr>
    </w:tbl>
    <w:p/>
    <w:sectPr>
      <w:pgSz w:w="11907" w:h="16840"/>
      <w:pgMar w:top="1440" w:right="1800" w:bottom="1440" w:left="1800" w:header="720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343C8"/>
    <w:rsid w:val="0C5B7FF3"/>
    <w:rsid w:val="25F7308A"/>
    <w:rsid w:val="28C343C8"/>
    <w:rsid w:val="2DFF731B"/>
    <w:rsid w:val="357FD7DE"/>
    <w:rsid w:val="39B79242"/>
    <w:rsid w:val="4BFB0C72"/>
    <w:rsid w:val="575F1567"/>
    <w:rsid w:val="6FFF501D"/>
    <w:rsid w:val="70EBD593"/>
    <w:rsid w:val="743F1241"/>
    <w:rsid w:val="74913B64"/>
    <w:rsid w:val="753FDD33"/>
    <w:rsid w:val="7D4273C8"/>
    <w:rsid w:val="7E5F289C"/>
    <w:rsid w:val="7EF7C96E"/>
    <w:rsid w:val="7FBAD244"/>
    <w:rsid w:val="7FFF8A88"/>
    <w:rsid w:val="B2BF7673"/>
    <w:rsid w:val="BD7C844A"/>
    <w:rsid w:val="BFB56896"/>
    <w:rsid w:val="DBDFEF05"/>
    <w:rsid w:val="EDFEE990"/>
    <w:rsid w:val="F37FECF0"/>
    <w:rsid w:val="F3DB091C"/>
    <w:rsid w:val="F7F7500D"/>
    <w:rsid w:val="F7FBCA35"/>
    <w:rsid w:val="F7FF68AE"/>
    <w:rsid w:val="F89230E6"/>
    <w:rsid w:val="F978D3AF"/>
    <w:rsid w:val="FBDEF33A"/>
    <w:rsid w:val="FFBE9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2021-01-19T06:38:00Z</dcterms:created>
  <dc:creator>NTKO</dc:creator>
  <cp:lastModifiedBy>greatwall</cp:lastModifiedBy>
  <dcterms:modified xsi:type="dcterms:W3CDTF">2022-12-07T11:42:41Z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