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cs="宋体"/>
          <w:color w:val="000000"/>
          <w:kern w:val="0"/>
          <w:sz w:val="22"/>
          <w:szCs w:val="22"/>
        </w:rPr>
      </w:pPr>
    </w:p>
    <w:p>
      <w:pPr>
        <w:widowControl/>
        <w:ind w:firstLine="5280" w:firstLineChars="2200"/>
        <w:jc w:val="left"/>
        <w:rPr>
          <w:rFonts w:ascii="Times New Roman" w:hAnsi="Times New Roman" w:eastAsia="仿宋_GB2312"/>
          <w:color w:val="969696"/>
          <w:kern w:val="0"/>
          <w:sz w:val="22"/>
          <w:szCs w:val="22"/>
        </w:rPr>
      </w:pPr>
      <w:r>
        <w:rPr>
          <w:rFonts w:hint="eastAsia" w:ascii="Times New Roman" w:hAnsi="Times New Roman" w:eastAsia="仿宋_GB2312"/>
          <w:color w:val="000000"/>
          <w:kern w:val="0"/>
          <w:sz w:val="24"/>
        </w:rPr>
        <w:t>受理编号：</w:t>
      </w:r>
      <w:r>
        <w:rPr>
          <w:rFonts w:ascii="Times New Roman" w:hAnsi="Times New Roman" w:eastAsia="仿宋_GB2312"/>
          <w:color w:val="969696"/>
          <w:kern w:val="0"/>
          <w:sz w:val="22"/>
          <w:szCs w:val="22"/>
        </w:rPr>
        <w:t>(</w:t>
      </w:r>
      <w:r>
        <w:rPr>
          <w:rFonts w:hint="eastAsia" w:ascii="Times New Roman" w:hAnsi="Times New Roman" w:eastAsia="仿宋_GB2312"/>
          <w:color w:val="969696"/>
          <w:kern w:val="0"/>
          <w:sz w:val="22"/>
          <w:szCs w:val="22"/>
          <w:lang w:val="en-US" w:eastAsia="zh-CN"/>
        </w:rPr>
        <w:t xml:space="preserve"> 2023-                </w:t>
      </w:r>
      <w:r>
        <w:rPr>
          <w:rFonts w:ascii="Times New Roman" w:hAnsi="Times New Roman" w:eastAsia="仿宋_GB2312"/>
          <w:color w:val="969696"/>
          <w:kern w:val="0"/>
          <w:sz w:val="22"/>
          <w:szCs w:val="22"/>
        </w:rPr>
        <w:t>)</w:t>
      </w:r>
    </w:p>
    <w:p>
      <w:pPr>
        <w:widowControl/>
        <w:jc w:val="left"/>
        <w:rPr>
          <w:rFonts w:hint="eastAsia" w:ascii="宋体" w:eastAsia="宋体" w:cs="宋体"/>
          <w:color w:val="000000"/>
          <w:kern w:val="0"/>
          <w:sz w:val="24"/>
          <w:lang w:eastAsia="zh-CN"/>
        </w:rPr>
      </w:pPr>
    </w:p>
    <w:tbl>
      <w:tblPr>
        <w:tblStyle w:val="2"/>
        <w:tblW w:w="105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220"/>
        <w:gridCol w:w="1240"/>
        <w:gridCol w:w="1220"/>
        <w:gridCol w:w="1520"/>
        <w:gridCol w:w="1320"/>
        <w:gridCol w:w="1300"/>
        <w:gridCol w:w="1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051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_GBK" w:hAnsi="黑体" w:eastAsia="方正小标宋_GBK" w:cs="宋体"/>
                <w:bCs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方正小标宋_GBK" w:hAnsi="黑体" w:eastAsia="方正小标宋_GBK" w:cs="宋体"/>
                <w:bCs/>
                <w:color w:val="000000"/>
                <w:kern w:val="0"/>
                <w:sz w:val="44"/>
                <w:szCs w:val="44"/>
                <w:lang w:eastAsia="zh-CN"/>
              </w:rPr>
              <w:t>洛阳市</w:t>
            </w:r>
            <w:r>
              <w:rPr>
                <w:rFonts w:hint="eastAsia" w:ascii="方正小标宋_GBK" w:hAnsi="黑体" w:eastAsia="方正小标宋_GBK" w:cs="宋体"/>
                <w:bCs/>
                <w:color w:val="000000"/>
                <w:kern w:val="0"/>
                <w:sz w:val="44"/>
                <w:szCs w:val="44"/>
              </w:rPr>
              <w:t>新型研发机构备案</w:t>
            </w:r>
            <w:r>
              <w:rPr>
                <w:rFonts w:hint="eastAsia" w:ascii="方正小标宋_GBK" w:hAnsi="黑体" w:eastAsia="方正小标宋_GBK" w:cs="宋体"/>
                <w:bCs/>
                <w:color w:val="000000"/>
                <w:kern w:val="0"/>
                <w:sz w:val="44"/>
                <w:szCs w:val="44"/>
                <w:lang w:eastAsia="zh-CN"/>
              </w:rPr>
              <w:t>申请书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盖章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负责人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人：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电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话：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机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号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码：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电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子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邮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箱：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主管推荐部门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:      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申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请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期：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</w:t>
            </w:r>
          </w:p>
        </w:tc>
        <w:tc>
          <w:tcPr>
            <w:tcW w:w="53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1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  <w:t>洛阳市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科学技术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hint="eastAsia" w:ascii="方正小标宋_GBK" w:hAnsi="黑体" w:eastAsia="方正小标宋_GBK" w:cs="宋体"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方正小标宋_GBK" w:hAnsi="黑体" w:eastAsia="方正小标宋_GBK" w:cs="宋体"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方正小标宋_GBK" w:hAnsi="黑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黑体" w:eastAsia="方正小标宋_GBK" w:cs="宋体"/>
          <w:color w:val="000000"/>
          <w:kern w:val="0"/>
          <w:sz w:val="44"/>
          <w:szCs w:val="44"/>
        </w:rPr>
        <w:t>说</w:t>
      </w:r>
      <w:r>
        <w:rPr>
          <w:rFonts w:ascii="方正小标宋_GBK" w:hAnsi="黑体" w:eastAsia="方正小标宋_GBK" w:cs="宋体"/>
          <w:color w:val="000000"/>
          <w:kern w:val="0"/>
          <w:sz w:val="44"/>
          <w:szCs w:val="44"/>
        </w:rPr>
        <w:t xml:space="preserve">  </w:t>
      </w:r>
      <w:r>
        <w:rPr>
          <w:rFonts w:hint="eastAsia" w:ascii="方正小标宋_GBK" w:hAnsi="黑体" w:eastAsia="方正小标宋_GBK" w:cs="宋体"/>
          <w:color w:val="000000"/>
          <w:kern w:val="0"/>
          <w:sz w:val="44"/>
          <w:szCs w:val="44"/>
        </w:rPr>
        <w:t>明</w:t>
      </w: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44"/>
          <w:szCs w:val="44"/>
        </w:rPr>
      </w:pPr>
    </w:p>
    <w:p>
      <w:pPr>
        <w:widowControl/>
        <w:ind w:firstLine="57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 xml:space="preserve">1. 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备案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申请书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各项内容须认真填写。各表内栏目及文字阐述部分不得空缺（如空缺视本信息内容为零），无可填写</w:t>
      </w:r>
      <w:r>
        <w:rPr>
          <w:rFonts w:ascii="Times New Roman" w:hAnsi="Times New Roman" w:eastAsia="仿宋_GB2312"/>
          <w:kern w:val="0"/>
          <w:sz w:val="28"/>
          <w:szCs w:val="28"/>
        </w:rPr>
        <w:t>“/”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，文字阐述应清晰、简明扼要、重点突出。</w:t>
      </w:r>
      <w:r>
        <w:rPr>
          <w:rFonts w:ascii="Times New Roman" w:hAnsi="Times New Roman" w:eastAsia="仿宋_GB2312"/>
          <w:kern w:val="0"/>
          <w:sz w:val="28"/>
          <w:szCs w:val="28"/>
        </w:rPr>
        <w:br w:type="textWrapping"/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  2. 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文字叙述应简洁，数据应准确、真实、可靠。</w:t>
      </w:r>
      <w:r>
        <w:rPr>
          <w:rFonts w:ascii="Times New Roman" w:hAnsi="Times New Roman" w:eastAsia="仿宋_GB2312"/>
          <w:kern w:val="0"/>
          <w:sz w:val="28"/>
          <w:szCs w:val="28"/>
        </w:rPr>
        <w:br w:type="textWrapping"/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  3. 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申请表中所涉科研成果及基础条件设施、平台等均为申请单位所有，所属权为其他参与或共建单位的不可列入。</w:t>
      </w:r>
      <w:r>
        <w:rPr>
          <w:rFonts w:ascii="Times New Roman" w:hAnsi="Times New Roman" w:eastAsia="仿宋_GB2312"/>
          <w:kern w:val="0"/>
          <w:sz w:val="28"/>
          <w:szCs w:val="28"/>
        </w:rPr>
        <w:br w:type="textWrapping"/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  4. 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申请书中除了标明</w:t>
      </w:r>
      <w:r>
        <w:rPr>
          <w:rFonts w:ascii="Times New Roman" w:hAnsi="Times New Roman" w:eastAsia="仿宋_GB2312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上一年</w:t>
      </w:r>
      <w:r>
        <w:rPr>
          <w:rFonts w:ascii="Times New Roman" w:hAnsi="Times New Roman" w:eastAsia="仿宋_GB2312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，其他数据填写均指截止到填写日的累计值。</w:t>
      </w:r>
      <w:r>
        <w:rPr>
          <w:rFonts w:ascii="Times New Roman" w:hAnsi="Times New Roman" w:eastAsia="仿宋_GB2312"/>
          <w:kern w:val="0"/>
          <w:sz w:val="28"/>
          <w:szCs w:val="28"/>
        </w:rPr>
        <w:br w:type="textWrapping"/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  5. 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申报单位提供具体的申报附件，但不能超过</w:t>
      </w:r>
      <w:r>
        <w:rPr>
          <w:rFonts w:ascii="Times New Roman" w:hAnsi="Times New Roman" w:eastAsia="仿宋_GB2312"/>
          <w:kern w:val="0"/>
          <w:sz w:val="28"/>
          <w:szCs w:val="28"/>
        </w:rPr>
        <w:t>200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页。</w:t>
      </w:r>
      <w:r>
        <w:rPr>
          <w:rFonts w:ascii="Times New Roman" w:hAnsi="Times New Roman" w:eastAsia="仿宋_GB2312"/>
          <w:kern w:val="0"/>
          <w:sz w:val="28"/>
          <w:szCs w:val="28"/>
        </w:rPr>
        <w:br w:type="textWrapping"/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  6. 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申报材料必须真实有效，如发现有虚假伪造行为，除不予备案登记外，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市科技局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还将对其进行通报批评，记入不良信用记录。</w:t>
      </w:r>
      <w:r>
        <w:rPr>
          <w:rFonts w:ascii="Times New Roman" w:hAnsi="Times New Roman" w:eastAsia="仿宋_GB2312"/>
          <w:kern w:val="0"/>
          <w:sz w:val="28"/>
          <w:szCs w:val="28"/>
        </w:rPr>
        <w:br w:type="textWrapping"/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  7. 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提交的纸件材料请采用</w:t>
      </w:r>
      <w:r>
        <w:rPr>
          <w:rFonts w:ascii="Times New Roman" w:hAnsi="Times New Roman" w:eastAsia="仿宋_GB2312"/>
          <w:kern w:val="0"/>
          <w:sz w:val="28"/>
          <w:szCs w:val="28"/>
        </w:rPr>
        <w:t>A4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双面打印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（复印）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。提交的数量为一式二份。</w:t>
      </w:r>
    </w:p>
    <w:p>
      <w:pPr>
        <w:widowControl/>
        <w:ind w:firstLine="570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widowControl/>
        <w:ind w:firstLine="570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widowControl/>
        <w:ind w:firstLine="570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widowControl/>
        <w:ind w:firstLine="570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widowControl/>
        <w:ind w:firstLine="570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tbl>
      <w:tblPr>
        <w:tblStyle w:val="2"/>
        <w:tblW w:w="1014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9"/>
        <w:gridCol w:w="959"/>
        <w:gridCol w:w="671"/>
        <w:gridCol w:w="1172"/>
        <w:gridCol w:w="1701"/>
        <w:gridCol w:w="1417"/>
        <w:gridCol w:w="1634"/>
        <w:gridCol w:w="148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  <w:jc w:val="center"/>
        </w:trPr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2"/>
                <w:szCs w:val="32"/>
              </w:rPr>
              <w:t>1.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32"/>
                <w:szCs w:val="32"/>
              </w:rPr>
              <w:t>单位基本信息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单位名称</w:t>
            </w:r>
          </w:p>
        </w:tc>
        <w:tc>
          <w:tcPr>
            <w:tcW w:w="9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45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  <w:jc w:val="center"/>
        </w:trPr>
        <w:tc>
          <w:tcPr>
            <w:tcW w:w="3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是否在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洛阳市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拥有独立法人资格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333399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（选填数字）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 xml:space="preserve">   2.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法人性质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076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333399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 xml:space="preserve"> 1.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事业单位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 xml:space="preserve">  2.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企业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 xml:space="preserve">  3.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民办非企业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 xml:space="preserve">  4.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其他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>__________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注册时间</w:t>
            </w: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注册资金（万元）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法人登记证书编号</w:t>
            </w: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组织机构代码或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技术领域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7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333399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（选填字符，最多填写三项）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>A.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软件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 xml:space="preserve">  B.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信息服务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 xml:space="preserve">  C.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集成电路及电子元器件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 xml:space="preserve"> D.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网络与通信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>E.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计算机设备与终端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 xml:space="preserve"> F.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显示技术及产品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 xml:space="preserve">  G.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生物医药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>H.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生态与环境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 xml:space="preserve">  I.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新能源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 xml:space="preserve">  J.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新材料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 xml:space="preserve">  K.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医疗器械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 xml:space="preserve">  L.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医疗卫生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>M.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农业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 xml:space="preserve">     N.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先进制造与装备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 xml:space="preserve">  O.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交通与城建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 xml:space="preserve">  P.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76" w:type="dxa"/>
            <w:gridSpan w:val="6"/>
            <w:vMerge w:val="continue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333399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800080"/>
                <w:kern w:val="0"/>
                <w:szCs w:val="21"/>
              </w:rPr>
            </w:pPr>
          </w:p>
        </w:tc>
        <w:tc>
          <w:tcPr>
            <w:tcW w:w="8076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333399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8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研发类型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80008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800080"/>
                <w:kern w:val="0"/>
                <w:szCs w:val="21"/>
              </w:rPr>
              <w:t>　</w:t>
            </w:r>
          </w:p>
        </w:tc>
        <w:tc>
          <w:tcPr>
            <w:tcW w:w="80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333399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（选填字符，可多选）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>A.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基础研究；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 xml:space="preserve"> B.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应用研究；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>C.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试验发展；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>D.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研发成果应用；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 xml:space="preserve"> E.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技术服务；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 xml:space="preserve">  F.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成果产业化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9" w:hRule="atLeast"/>
          <w:jc w:val="center"/>
        </w:trPr>
        <w:tc>
          <w:tcPr>
            <w:tcW w:w="11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投资主体及所属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投资主体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投入金额（万元）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投资形式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（知识产权、非知识产权类技术、货币、人才、土地、设备）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投资主体类型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（选填对应选项代码）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8" w:hRule="atLeast"/>
          <w:jc w:val="center"/>
        </w:trPr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80008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800080"/>
                <w:kern w:val="0"/>
                <w:szCs w:val="21"/>
              </w:rPr>
              <w:t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80008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800080"/>
                <w:kern w:val="0"/>
                <w:szCs w:val="21"/>
              </w:rPr>
              <w:t>　</w:t>
            </w:r>
          </w:p>
        </w:tc>
        <w:tc>
          <w:tcPr>
            <w:tcW w:w="14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t>A.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</w:rPr>
              <w:t>事业单位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t>B.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</w:rPr>
              <w:t>企业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t>C.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</w:rPr>
              <w:t>民办非企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t>D.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</w:rPr>
              <w:t>社会团体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t>E.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</w:rPr>
              <w:t>个人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t>F.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</w:rPr>
              <w:t>其他（说明）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8" w:hRule="atLeast"/>
          <w:jc w:val="center"/>
        </w:trPr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80008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800080"/>
                <w:kern w:val="0"/>
                <w:szCs w:val="21"/>
              </w:rPr>
              <w:t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80008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800080"/>
                <w:kern w:val="0"/>
                <w:szCs w:val="21"/>
              </w:rPr>
              <w:t>　</w:t>
            </w:r>
          </w:p>
        </w:tc>
        <w:tc>
          <w:tcPr>
            <w:tcW w:w="14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8" w:hRule="atLeast"/>
          <w:jc w:val="center"/>
        </w:trPr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80008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800080"/>
                <w:kern w:val="0"/>
                <w:szCs w:val="21"/>
              </w:rPr>
              <w:t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80008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800080"/>
                <w:kern w:val="0"/>
                <w:szCs w:val="21"/>
              </w:rPr>
              <w:t>　</w:t>
            </w:r>
          </w:p>
        </w:tc>
        <w:tc>
          <w:tcPr>
            <w:tcW w:w="14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8" w:hRule="atLeast"/>
          <w:jc w:val="center"/>
        </w:trPr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80008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800080"/>
                <w:kern w:val="0"/>
                <w:szCs w:val="21"/>
              </w:rPr>
              <w:t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80008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800080"/>
                <w:kern w:val="0"/>
                <w:szCs w:val="21"/>
              </w:rPr>
              <w:t>　</w:t>
            </w:r>
          </w:p>
        </w:tc>
        <w:tc>
          <w:tcPr>
            <w:tcW w:w="14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8" w:hRule="atLeast"/>
          <w:jc w:val="center"/>
        </w:trPr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80008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800080"/>
                <w:kern w:val="0"/>
                <w:szCs w:val="21"/>
              </w:rPr>
              <w:t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80008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800080"/>
                <w:kern w:val="0"/>
                <w:szCs w:val="21"/>
              </w:rPr>
              <w:t>　</w:t>
            </w:r>
          </w:p>
        </w:tc>
        <w:tc>
          <w:tcPr>
            <w:tcW w:w="14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5" w:hRule="atLeast"/>
          <w:jc w:val="center"/>
        </w:trPr>
        <w:tc>
          <w:tcPr>
            <w:tcW w:w="10144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</w:rPr>
              <w:t>填表说明：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</w:rPr>
              <w:t>单位名称：指法人证上机构的全名。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</w:rPr>
              <w:t>法人性质：指单位注册时候机构性质，单选。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</w:rPr>
              <w:t>技术领域：单位主要产品和服务所属的技术领域，可填写最主要的三项。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t>4.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</w:rPr>
              <w:t>研发类型：单位主要从事的基础研究、应用研究和产业化活动，可多选。</w:t>
            </w:r>
          </w:p>
        </w:tc>
      </w:tr>
    </w:tbl>
    <w:p>
      <w:pPr>
        <w:widowControl/>
        <w:jc w:val="left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</w:rPr>
      </w:pPr>
    </w:p>
    <w:p>
      <w:pPr>
        <w:widowControl/>
        <w:ind w:left="-525" w:leftChars="-250"/>
        <w:jc w:val="left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/>
          <w:b/>
          <w:bCs/>
          <w:color w:val="000000"/>
          <w:kern w:val="0"/>
          <w:sz w:val="32"/>
          <w:szCs w:val="32"/>
        </w:rPr>
        <w:t>单位人员情况</w:t>
      </w:r>
    </w:p>
    <w:tbl>
      <w:tblPr>
        <w:tblStyle w:val="2"/>
        <w:tblW w:w="985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6"/>
        <w:gridCol w:w="995"/>
        <w:gridCol w:w="1370"/>
        <w:gridCol w:w="1348"/>
        <w:gridCol w:w="1680"/>
        <w:gridCol w:w="1459"/>
        <w:gridCol w:w="1437"/>
        <w:gridCol w:w="103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15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职工总数（人）</w:t>
            </w:r>
          </w:p>
        </w:tc>
        <w:tc>
          <w:tcPr>
            <w:tcW w:w="27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研发人员数（含每年工作不少于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个月的兼职人员）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  <w:jc w:val="center"/>
        </w:trPr>
        <w:tc>
          <w:tcPr>
            <w:tcW w:w="15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研发人员占职工总人数比例（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%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4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5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9" w:hRule="atLeast"/>
          <w:jc w:val="center"/>
        </w:trPr>
        <w:tc>
          <w:tcPr>
            <w:tcW w:w="15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职工按最高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学历分（人）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博士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硕士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专科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博士或高级职称人员占研发人员比例（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%)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5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9" w:hRule="atLeast"/>
          <w:jc w:val="center"/>
        </w:trPr>
        <w:tc>
          <w:tcPr>
            <w:tcW w:w="15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职工按最高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技术职称分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(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人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)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高级职称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中级职称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初级职称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15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0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高端领军人才或科技创新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团队情况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引进创新团队数量（个）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外籍创新人才数量（人）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****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人才（人）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长江学者（人）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国家杰青（人）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0" w:hRule="atLeast"/>
          <w:jc w:val="center"/>
        </w:trPr>
        <w:tc>
          <w:tcPr>
            <w:tcW w:w="9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</w:rPr>
              <w:t>填表说明：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</w:rPr>
              <w:t>职工总数：指单位在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  <w:lang w:eastAsia="zh-CN"/>
              </w:rPr>
              <w:t>我市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</w:rPr>
              <w:t>内职工人员数（含合作单位派驻的科研及管理人员，及每年在本单位工作三个月以上的兼职人员）。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</w:rPr>
              <w:t>研发人员：指申请单位在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  <w:lang w:eastAsia="zh-CN"/>
              </w:rPr>
              <w:t>我市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</w:rPr>
              <w:t>科研场所常驻或合作单位派驻的直接参与具体的科技研究、开发活动的人员（含每年在本单位工作三个月以上的兼职人员。不含研发管理、服务人员）。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</w:rPr>
              <w:t>职工按最高学历：只填写最高学历人员数，不重复计算。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t>4.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</w:rPr>
              <w:t>职工按最高技术职称：只填写最高职称人员数，不重复计算。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6" w:hRule="atLeast"/>
          <w:jc w:val="center"/>
        </w:trPr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2"/>
                <w:szCs w:val="32"/>
              </w:rPr>
              <w:t>3.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32"/>
                <w:szCs w:val="32"/>
              </w:rPr>
              <w:t>科研基础条件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  <w:jc w:val="center"/>
        </w:trPr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单价万元以上的设备数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（台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套）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用于研究开发的仪器设备原价总值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(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万元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)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办公和科研场所（平方米）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单位资产总额（万元）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8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国家级、省级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、市级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创新平台数量（含重点实验室、工程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技术（研究）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中心、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企业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技术中心、博士后科研工作站（流动站）、院士工作站等）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(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)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5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创新平台清单（列举主要的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个）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333399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级别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（选填数字）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80008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800080"/>
                <w:kern w:val="0"/>
                <w:szCs w:val="21"/>
              </w:rPr>
              <w:t>　</w:t>
            </w:r>
          </w:p>
        </w:tc>
        <w:tc>
          <w:tcPr>
            <w:tcW w:w="10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333399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选项：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国家级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省级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市级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333399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80008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800080"/>
                <w:kern w:val="0"/>
                <w:szCs w:val="21"/>
              </w:rPr>
              <w:t>　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333399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80008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800080"/>
                <w:kern w:val="0"/>
                <w:szCs w:val="21"/>
              </w:rPr>
              <w:t>　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333399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5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80008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800080"/>
                <w:kern w:val="0"/>
                <w:szCs w:val="21"/>
              </w:rPr>
              <w:t>　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333399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5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80008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800080"/>
                <w:kern w:val="0"/>
                <w:szCs w:val="21"/>
              </w:rPr>
              <w:t>　</w:t>
            </w:r>
          </w:p>
        </w:tc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333399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70" w:hRule="atLeast"/>
          <w:jc w:val="center"/>
        </w:trPr>
        <w:tc>
          <w:tcPr>
            <w:tcW w:w="9857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</w:rPr>
              <w:t>填表说明：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</w:rPr>
              <w:t>单价万元以上设备：指原价万元以上（含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</w:rPr>
              <w:t>万元）的科研仪器设备，软件企业包括基础软件系统等设备。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</w:rPr>
              <w:t>办公和科研场所：专门用于开展研究开发活动和办公的场所和用房，如研发中心、研究部等。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</w:rPr>
              <w:t>平台填写要求：每类平台按最高级别选择，单选。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t>4.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</w:rPr>
              <w:t>工程技术研究中心：指由各级科技管理部门挂牌的工程技术研究中心。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t>5.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</w:rPr>
              <w:t>企业技术中心：指由各级发改部门挂牌的技术中心。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t>6.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</w:rPr>
              <w:t>重点实验室：指由各级政府部门认定的重点实验室、企业重点实验室、联合实验室。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t>7.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</w:rPr>
              <w:t>博士后科研工作站（流动站）：指由国家人事部、全国博士后管委会设立的，招收和培养博士后研究人员的组织。企业、科研生产型事业单位内设的称为工作站，高校内设的是流动站。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t>8.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</w:rPr>
              <w:t>院士工作站：指由各地科技管理部门认定的院士工作站。</w:t>
            </w:r>
          </w:p>
        </w:tc>
      </w:tr>
    </w:tbl>
    <w:p>
      <w:pPr>
        <w:widowControl/>
        <w:ind w:left="-420" w:leftChars="-200"/>
        <w:jc w:val="left"/>
        <w:rPr>
          <w:rFonts w:ascii="Times New Roman" w:hAnsi="Times New Roman" w:eastAsia="仿宋_GB2312"/>
          <w:color w:val="000000"/>
          <w:kern w:val="0"/>
          <w:sz w:val="22"/>
          <w:szCs w:val="22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/>
          <w:b/>
          <w:bCs/>
          <w:color w:val="000000"/>
          <w:kern w:val="0"/>
          <w:sz w:val="32"/>
          <w:szCs w:val="32"/>
        </w:rPr>
        <w:t>承担科技项目情况</w:t>
      </w:r>
      <w:r>
        <w:rPr>
          <w:rFonts w:hint="eastAsia" w:ascii="Times New Roman" w:hAnsi="Times New Roman" w:eastAsia="仿宋_GB2312"/>
          <w:color w:val="000000"/>
          <w:kern w:val="0"/>
          <w:sz w:val="22"/>
          <w:szCs w:val="22"/>
        </w:rPr>
        <w:t>（近三年承担的科技项目情况）</w:t>
      </w:r>
    </w:p>
    <w:tbl>
      <w:tblPr>
        <w:tblStyle w:val="2"/>
        <w:tblW w:w="962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2"/>
        <w:gridCol w:w="1096"/>
        <w:gridCol w:w="1370"/>
        <w:gridCol w:w="1113"/>
        <w:gridCol w:w="1025"/>
        <w:gridCol w:w="1225"/>
        <w:gridCol w:w="1333"/>
        <w:gridCol w:w="127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9" w:hRule="atLeast"/>
          <w:jc w:val="center"/>
        </w:trPr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市级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1192" w:type="dxa"/>
            <w:vMerge w:val="restart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各级财政科技项目（纵向）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项目立项总数（项）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4" w:hRule="atLeast"/>
          <w:jc w:val="center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资助总经费（万元）</w:t>
            </w:r>
          </w:p>
        </w:tc>
        <w:tc>
          <w:tcPr>
            <w:tcW w:w="111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1" w:hRule="atLeast"/>
          <w:jc w:val="center"/>
        </w:trPr>
        <w:tc>
          <w:tcPr>
            <w:tcW w:w="11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非政府委托项目</w:t>
            </w:r>
          </w:p>
        </w:tc>
        <w:tc>
          <w:tcPr>
            <w:tcW w:w="4604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项目数（项）</w:t>
            </w:r>
          </w:p>
        </w:tc>
        <w:tc>
          <w:tcPr>
            <w:tcW w:w="3833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6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项目合同金额（万元）</w:t>
            </w:r>
          </w:p>
        </w:tc>
        <w:tc>
          <w:tcPr>
            <w:tcW w:w="3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3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2"/>
                <w:szCs w:val="32"/>
              </w:rPr>
              <w:t>5.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32"/>
                <w:szCs w:val="32"/>
              </w:rPr>
              <w:t>科研成果产出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9" w:hRule="atLeast"/>
          <w:jc w:val="center"/>
        </w:trPr>
        <w:tc>
          <w:tcPr>
            <w:tcW w:w="57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（成果所有权主体为申请单位而非合作或共建单位）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22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专利产出情况（件）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累计专利申请数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累计发明专利申请数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22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累计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PCT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专利申请数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上年发明专利申请数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22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有效发明专利拥有数</w:t>
            </w:r>
          </w:p>
        </w:tc>
        <w:tc>
          <w:tcPr>
            <w:tcW w:w="48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22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发表论文情况</w:t>
            </w: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近三年发表论文总数（篇）</w:t>
            </w:r>
          </w:p>
        </w:tc>
        <w:tc>
          <w:tcPr>
            <w:tcW w:w="3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5" w:hRule="atLeast"/>
          <w:jc w:val="center"/>
        </w:trPr>
        <w:tc>
          <w:tcPr>
            <w:tcW w:w="22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其中：被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SCI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IE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ISTP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收录论文数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(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篇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)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其中：国内中文核心期刊收录论文数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(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篇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22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制定标准情况</w:t>
            </w:r>
          </w:p>
        </w:tc>
        <w:tc>
          <w:tcPr>
            <w:tcW w:w="13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113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近三年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总数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（项）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8" w:hRule="atLeast"/>
          <w:jc w:val="center"/>
        </w:trPr>
        <w:tc>
          <w:tcPr>
            <w:tcW w:w="22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国际标准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国家标准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行业标准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地方标准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22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</w:rPr>
              <w:t>牵头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制定标准数量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22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</w:rPr>
              <w:t>参与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制定标准数量</w:t>
            </w:r>
          </w:p>
        </w:tc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22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科技奖励情况</w:t>
            </w:r>
          </w:p>
        </w:tc>
        <w:tc>
          <w:tcPr>
            <w:tcW w:w="47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近三年政府资助项目与科技奖励（项）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22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其中：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——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8" w:hRule="atLeast"/>
          <w:jc w:val="center"/>
        </w:trPr>
        <w:tc>
          <w:tcPr>
            <w:tcW w:w="22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——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5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近三年新产品数量（个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项）</w:t>
            </w:r>
          </w:p>
        </w:tc>
        <w:tc>
          <w:tcPr>
            <w:tcW w:w="73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0" w:hRule="atLeast"/>
          <w:jc w:val="center"/>
        </w:trPr>
        <w:tc>
          <w:tcPr>
            <w:tcW w:w="9629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</w:rPr>
              <w:t>填表说明：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</w:rPr>
              <w:t>新产品本单位近三年新研制的可产业化销售产品。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  <w:jc w:val="center"/>
        </w:trPr>
        <w:tc>
          <w:tcPr>
            <w:tcW w:w="3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2"/>
                <w:szCs w:val="32"/>
              </w:rPr>
              <w:t>6.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32"/>
                <w:szCs w:val="32"/>
              </w:rPr>
              <w:t>经济效益与研发投入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上年机构总收入（万元）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上年机构总支出（万元）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过去三年成果转化收入（万元）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上年研发经费支出（万元）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0" w:hRule="atLeast"/>
          <w:jc w:val="center"/>
        </w:trPr>
        <w:tc>
          <w:tcPr>
            <w:tcW w:w="9629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</w:rPr>
              <w:t>填表说明：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t xml:space="preserve">1. 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</w:rPr>
              <w:t>总收入为机构的所有收入总和。</w:t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color w:val="333399"/>
                <w:kern w:val="0"/>
                <w:sz w:val="22"/>
                <w:szCs w:val="22"/>
              </w:rPr>
              <w:t xml:space="preserve">2. </w:t>
            </w:r>
            <w:r>
              <w:rPr>
                <w:rFonts w:hint="eastAsia" w:ascii="Times New Roman" w:hAnsi="Times New Roman" w:eastAsia="仿宋_GB2312"/>
                <w:color w:val="333399"/>
                <w:kern w:val="0"/>
                <w:sz w:val="22"/>
                <w:szCs w:val="22"/>
              </w:rPr>
              <w:t>研发经费支出需要出具相关证明材料。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0" w:hRule="atLeast"/>
          <w:jc w:val="center"/>
        </w:trPr>
        <w:tc>
          <w:tcPr>
            <w:tcW w:w="962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7.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机构简述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96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 xml:space="preserve">7.1 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机构简介（不超过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500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字）</w:t>
            </w:r>
            <w:r>
              <w:rPr>
                <w:rFonts w:hint="eastAsia" w:ascii="Times New Roman" w:hAnsi="Times New Roman" w:eastAsia="仿宋_GB2312"/>
                <w:b/>
                <w:bCs/>
                <w:color w:val="969696"/>
                <w:kern w:val="0"/>
                <w:sz w:val="24"/>
              </w:rPr>
              <w:t>（包括：建设模式、组织架构、股权结构）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34" w:hRule="atLeast"/>
          <w:jc w:val="center"/>
        </w:trPr>
        <w:tc>
          <w:tcPr>
            <w:tcW w:w="96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96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 xml:space="preserve">7.2 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体制机制创新情况（不超过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500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字）</w:t>
            </w:r>
            <w:r>
              <w:rPr>
                <w:rFonts w:hint="eastAsia" w:ascii="Times New Roman" w:hAnsi="Times New Roman" w:eastAsia="仿宋_GB2312"/>
                <w:b/>
                <w:bCs/>
                <w:color w:val="969696"/>
                <w:kern w:val="0"/>
                <w:sz w:val="24"/>
              </w:rPr>
              <w:t>（包括运行机制、激励机制、创新机制，研发经费独立核算制度等）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2" w:hRule="atLeast"/>
          <w:jc w:val="center"/>
        </w:trPr>
        <w:tc>
          <w:tcPr>
            <w:tcW w:w="96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96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 xml:space="preserve">7.3 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产学研结合及研发优势（不超过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500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字）</w:t>
            </w:r>
            <w:r>
              <w:rPr>
                <w:rFonts w:hint="eastAsia" w:ascii="Times New Roman" w:hAnsi="Times New Roman" w:eastAsia="仿宋_GB2312"/>
                <w:b/>
                <w:bCs/>
                <w:color w:val="969696"/>
                <w:kern w:val="0"/>
                <w:sz w:val="24"/>
              </w:rPr>
              <w:t>（包括产学研合作平台、项目及模式等）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0" w:hRule="atLeast"/>
          <w:jc w:val="center"/>
        </w:trPr>
        <w:tc>
          <w:tcPr>
            <w:tcW w:w="96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96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 xml:space="preserve">7.4 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成果转化情况（不超过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500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字）</w:t>
            </w:r>
            <w:r>
              <w:rPr>
                <w:rFonts w:hint="eastAsia" w:ascii="Times New Roman" w:hAnsi="Times New Roman" w:eastAsia="仿宋_GB2312"/>
                <w:b/>
                <w:bCs/>
                <w:color w:val="969696"/>
                <w:kern w:val="0"/>
                <w:sz w:val="24"/>
              </w:rPr>
              <w:t>（包括成果转化成效、做法及典型案例）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7" w:hRule="atLeast"/>
          <w:jc w:val="center"/>
        </w:trPr>
        <w:tc>
          <w:tcPr>
            <w:tcW w:w="96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96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 xml:space="preserve">7.5 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创业孵化情况（不超过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500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字）</w:t>
            </w:r>
            <w:r>
              <w:rPr>
                <w:rFonts w:hint="eastAsia" w:ascii="Times New Roman" w:hAnsi="Times New Roman" w:eastAsia="仿宋_GB2312"/>
                <w:b/>
                <w:bCs/>
                <w:color w:val="969696"/>
                <w:kern w:val="0"/>
                <w:sz w:val="24"/>
              </w:rPr>
              <w:t>（包括创办和孵化企业方式、成效等）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4" w:hRule="atLeast"/>
          <w:jc w:val="center"/>
        </w:trPr>
        <w:tc>
          <w:tcPr>
            <w:tcW w:w="96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96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 xml:space="preserve">7.6 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行业及社会影响力（不超过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500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字）</w:t>
            </w:r>
            <w:r>
              <w:rPr>
                <w:rFonts w:hint="eastAsia" w:ascii="Times New Roman" w:hAnsi="Times New Roman" w:eastAsia="仿宋_GB2312"/>
                <w:b/>
                <w:bCs/>
                <w:color w:val="969696"/>
                <w:kern w:val="0"/>
                <w:sz w:val="24"/>
              </w:rPr>
              <w:t>（包括机构对相关行业、社会发展影响，地位）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2" w:hRule="atLeast"/>
          <w:jc w:val="center"/>
        </w:trPr>
        <w:tc>
          <w:tcPr>
            <w:tcW w:w="96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96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32"/>
                <w:szCs w:val="32"/>
              </w:rPr>
              <w:t>审核意见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11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申请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437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32"/>
                <w:szCs w:val="32"/>
              </w:rPr>
              <w:t>承诺书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9" w:hRule="atLeast"/>
          <w:jc w:val="center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37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我单位承诺提交的全部申报材料真实可靠，并保证不违反有关科技管理的纪律规定，严肃查处或全力配合相关机构调查处理各种失信行为。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  如我单位有不履行上述承诺或有弄虚作假行为，一经发现，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市科技、财政部门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有权取消本次认定结果，情节严重的，愿意承担法律责任。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  其他内容：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7" w:hRule="atLeast"/>
          <w:jc w:val="center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37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单位负责人签章：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                                </w:t>
            </w:r>
          </w:p>
          <w:p>
            <w:pPr>
              <w:widowControl/>
              <w:ind w:firstLine="3600" w:firstLineChars="1500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600" w:firstLineChars="1500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080" w:firstLineChars="1700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单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位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盖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章：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76" w:hRule="atLeast"/>
          <w:jc w:val="center"/>
        </w:trPr>
        <w:tc>
          <w:tcPr>
            <w:tcW w:w="11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主管部门推荐意见</w:t>
            </w:r>
          </w:p>
        </w:tc>
        <w:tc>
          <w:tcPr>
            <w:tcW w:w="8437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</w:tcPr>
          <w:p>
            <w:pPr>
              <w:widowControl/>
              <w:ind w:firstLine="560" w:firstLineChars="200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我们对该项目申报书及附件进行了认真审核，所附资料齐全，内容真实可靠，所有复印件与原件核对无误，符合规定条件，同意申报。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7" w:hRule="atLeast"/>
          <w:jc w:val="center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37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单位负责人签章：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                                </w:t>
            </w:r>
          </w:p>
          <w:p>
            <w:pPr>
              <w:widowControl/>
              <w:ind w:firstLine="3600" w:firstLineChars="1500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600" w:firstLineChars="1500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080" w:firstLineChars="1700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单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位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盖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章：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widowControl/>
        <w:numPr>
          <w:ilvl w:val="0"/>
          <w:numId w:val="1"/>
        </w:numPr>
        <w:jc w:val="left"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建设方案（不超过3000字）</w:t>
      </w:r>
    </w:p>
    <w:p>
      <w:pPr>
        <w:widowControl/>
        <w:numPr>
          <w:ilvl w:val="0"/>
          <w:numId w:val="2"/>
        </w:numPr>
        <w:jc w:val="left"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机构建设整体规划；</w:t>
      </w:r>
    </w:p>
    <w:p>
      <w:pPr>
        <w:widowControl/>
        <w:numPr>
          <w:ilvl w:val="0"/>
          <w:numId w:val="2"/>
        </w:numPr>
        <w:jc w:val="left"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组建方资源条件；</w:t>
      </w:r>
    </w:p>
    <w:p>
      <w:pPr>
        <w:widowControl/>
        <w:numPr>
          <w:ilvl w:val="0"/>
          <w:numId w:val="2"/>
        </w:numPr>
        <w:jc w:val="left"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高层次人才（团队）入驻计划；</w:t>
      </w:r>
    </w:p>
    <w:p>
      <w:pPr>
        <w:widowControl/>
        <w:numPr>
          <w:ilvl w:val="0"/>
          <w:numId w:val="2"/>
        </w:numPr>
        <w:jc w:val="left"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预期取得的科技成果及转化计划；</w:t>
      </w:r>
    </w:p>
    <w:p>
      <w:pPr>
        <w:widowControl/>
        <w:numPr>
          <w:ilvl w:val="0"/>
          <w:numId w:val="2"/>
        </w:numPr>
        <w:jc w:val="left"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拟孵化或引进科技企业数量；</w:t>
      </w:r>
    </w:p>
    <w:p>
      <w:pPr>
        <w:widowControl/>
        <w:numPr>
          <w:ilvl w:val="0"/>
          <w:numId w:val="2"/>
        </w:numPr>
        <w:jc w:val="left"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预期社会及经济效益。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9.相关附件（不超过200页）</w:t>
      </w:r>
      <w:bookmarkStart w:id="0" w:name="_GoBack"/>
      <w:bookmarkEnd w:id="0"/>
    </w:p>
    <w:sectPr>
      <w:pgSz w:w="11906" w:h="16838"/>
      <w:pgMar w:top="1531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51A3C"/>
    <w:multiLevelType w:val="singleLevel"/>
    <w:tmpl w:val="8A451A3C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B1931B7"/>
    <w:multiLevelType w:val="singleLevel"/>
    <w:tmpl w:val="9B1931B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D0F"/>
    <w:rsid w:val="000D50EC"/>
    <w:rsid w:val="0020683E"/>
    <w:rsid w:val="00336720"/>
    <w:rsid w:val="006307B8"/>
    <w:rsid w:val="0085689B"/>
    <w:rsid w:val="00A3278D"/>
    <w:rsid w:val="00C2622D"/>
    <w:rsid w:val="00CB5D0F"/>
    <w:rsid w:val="00DD630D"/>
    <w:rsid w:val="00EF01E9"/>
    <w:rsid w:val="01A447A6"/>
    <w:rsid w:val="02661C51"/>
    <w:rsid w:val="02E32A5B"/>
    <w:rsid w:val="04D558D2"/>
    <w:rsid w:val="05AE1FAE"/>
    <w:rsid w:val="06080859"/>
    <w:rsid w:val="06411B45"/>
    <w:rsid w:val="066F744C"/>
    <w:rsid w:val="06893C05"/>
    <w:rsid w:val="06A65464"/>
    <w:rsid w:val="06C81D97"/>
    <w:rsid w:val="07514746"/>
    <w:rsid w:val="07ED6556"/>
    <w:rsid w:val="085F008C"/>
    <w:rsid w:val="088742CF"/>
    <w:rsid w:val="08D104FC"/>
    <w:rsid w:val="0A9163BE"/>
    <w:rsid w:val="0B062EA9"/>
    <w:rsid w:val="0B485171"/>
    <w:rsid w:val="0B72352D"/>
    <w:rsid w:val="0BF85F7A"/>
    <w:rsid w:val="0BFF04A4"/>
    <w:rsid w:val="0CA530E9"/>
    <w:rsid w:val="0CF6379C"/>
    <w:rsid w:val="0D352B0E"/>
    <w:rsid w:val="0D7B0ACA"/>
    <w:rsid w:val="0E284264"/>
    <w:rsid w:val="0FBC42F6"/>
    <w:rsid w:val="10C02545"/>
    <w:rsid w:val="10E02EE6"/>
    <w:rsid w:val="10F14D71"/>
    <w:rsid w:val="111B401F"/>
    <w:rsid w:val="11611DC8"/>
    <w:rsid w:val="11F01E4F"/>
    <w:rsid w:val="12010E4B"/>
    <w:rsid w:val="125A0BC2"/>
    <w:rsid w:val="13C14DAB"/>
    <w:rsid w:val="1437288D"/>
    <w:rsid w:val="15A25872"/>
    <w:rsid w:val="165F2CE2"/>
    <w:rsid w:val="16690337"/>
    <w:rsid w:val="16784BEE"/>
    <w:rsid w:val="17893033"/>
    <w:rsid w:val="17E34A50"/>
    <w:rsid w:val="18574671"/>
    <w:rsid w:val="1953480E"/>
    <w:rsid w:val="19845E01"/>
    <w:rsid w:val="19BF7465"/>
    <w:rsid w:val="1A29164D"/>
    <w:rsid w:val="1A34439C"/>
    <w:rsid w:val="1A801740"/>
    <w:rsid w:val="1A8643A7"/>
    <w:rsid w:val="1A9A03E8"/>
    <w:rsid w:val="1AD4110C"/>
    <w:rsid w:val="1B1B4938"/>
    <w:rsid w:val="1B345D04"/>
    <w:rsid w:val="1B365DB4"/>
    <w:rsid w:val="1B5576BC"/>
    <w:rsid w:val="1B666E67"/>
    <w:rsid w:val="1B8156D0"/>
    <w:rsid w:val="1B994353"/>
    <w:rsid w:val="1C81754B"/>
    <w:rsid w:val="1D1824A2"/>
    <w:rsid w:val="1DF05434"/>
    <w:rsid w:val="1EA219F8"/>
    <w:rsid w:val="1EC15708"/>
    <w:rsid w:val="1F2A0592"/>
    <w:rsid w:val="1F640D64"/>
    <w:rsid w:val="207544C4"/>
    <w:rsid w:val="20CB53D7"/>
    <w:rsid w:val="20DB4FA5"/>
    <w:rsid w:val="2124063E"/>
    <w:rsid w:val="214D37AE"/>
    <w:rsid w:val="216A0E64"/>
    <w:rsid w:val="21CB64AF"/>
    <w:rsid w:val="21E3627F"/>
    <w:rsid w:val="222922F6"/>
    <w:rsid w:val="23AA0325"/>
    <w:rsid w:val="23EF7032"/>
    <w:rsid w:val="246807CF"/>
    <w:rsid w:val="24CA22F0"/>
    <w:rsid w:val="251053C7"/>
    <w:rsid w:val="255403CE"/>
    <w:rsid w:val="258B0F2E"/>
    <w:rsid w:val="25C16895"/>
    <w:rsid w:val="26DC7D01"/>
    <w:rsid w:val="271C13BD"/>
    <w:rsid w:val="27584EAF"/>
    <w:rsid w:val="27C32648"/>
    <w:rsid w:val="27D01F95"/>
    <w:rsid w:val="27ED119F"/>
    <w:rsid w:val="27FA0D6B"/>
    <w:rsid w:val="28800835"/>
    <w:rsid w:val="289D62C4"/>
    <w:rsid w:val="28E0483E"/>
    <w:rsid w:val="291276E8"/>
    <w:rsid w:val="29757A49"/>
    <w:rsid w:val="29A240C1"/>
    <w:rsid w:val="29BD7DED"/>
    <w:rsid w:val="2A3B7AEB"/>
    <w:rsid w:val="2A741D77"/>
    <w:rsid w:val="2B765C53"/>
    <w:rsid w:val="2BD15B34"/>
    <w:rsid w:val="2C0A113A"/>
    <w:rsid w:val="2CA76897"/>
    <w:rsid w:val="2D302D39"/>
    <w:rsid w:val="2D443898"/>
    <w:rsid w:val="2E8A1EFB"/>
    <w:rsid w:val="2FB51CA9"/>
    <w:rsid w:val="30065162"/>
    <w:rsid w:val="301F7D17"/>
    <w:rsid w:val="308E1D22"/>
    <w:rsid w:val="30F85B21"/>
    <w:rsid w:val="317E7AF1"/>
    <w:rsid w:val="32F36D3C"/>
    <w:rsid w:val="3380792E"/>
    <w:rsid w:val="338457C5"/>
    <w:rsid w:val="338D5B43"/>
    <w:rsid w:val="33EE70FE"/>
    <w:rsid w:val="34B20EE2"/>
    <w:rsid w:val="354B4E4D"/>
    <w:rsid w:val="35661685"/>
    <w:rsid w:val="36C611B5"/>
    <w:rsid w:val="375E6FCC"/>
    <w:rsid w:val="37A344F6"/>
    <w:rsid w:val="3819093B"/>
    <w:rsid w:val="390B34CC"/>
    <w:rsid w:val="3974145F"/>
    <w:rsid w:val="399675C0"/>
    <w:rsid w:val="3AF019A2"/>
    <w:rsid w:val="3B722448"/>
    <w:rsid w:val="3BC54953"/>
    <w:rsid w:val="3BCE571B"/>
    <w:rsid w:val="3BEA4161"/>
    <w:rsid w:val="3D3B5722"/>
    <w:rsid w:val="3D43138E"/>
    <w:rsid w:val="3DAC479D"/>
    <w:rsid w:val="3EA662D8"/>
    <w:rsid w:val="3F391CBE"/>
    <w:rsid w:val="3FBC605B"/>
    <w:rsid w:val="3FC72FC2"/>
    <w:rsid w:val="408D2836"/>
    <w:rsid w:val="409E5A5F"/>
    <w:rsid w:val="41AE2396"/>
    <w:rsid w:val="4269767B"/>
    <w:rsid w:val="43AF0CDD"/>
    <w:rsid w:val="442A5747"/>
    <w:rsid w:val="449A6222"/>
    <w:rsid w:val="45082855"/>
    <w:rsid w:val="459635D7"/>
    <w:rsid w:val="46C36AD0"/>
    <w:rsid w:val="47855952"/>
    <w:rsid w:val="47A32B91"/>
    <w:rsid w:val="47DC3532"/>
    <w:rsid w:val="481872B6"/>
    <w:rsid w:val="483626AC"/>
    <w:rsid w:val="4839148C"/>
    <w:rsid w:val="48444278"/>
    <w:rsid w:val="489F1738"/>
    <w:rsid w:val="48EA09F8"/>
    <w:rsid w:val="49712796"/>
    <w:rsid w:val="49B21DF3"/>
    <w:rsid w:val="49B50624"/>
    <w:rsid w:val="49CD31A0"/>
    <w:rsid w:val="4A352A5A"/>
    <w:rsid w:val="4A5542F5"/>
    <w:rsid w:val="4B092272"/>
    <w:rsid w:val="4C4B5952"/>
    <w:rsid w:val="4CA63ECE"/>
    <w:rsid w:val="4D330C58"/>
    <w:rsid w:val="4D452896"/>
    <w:rsid w:val="4D9F6C49"/>
    <w:rsid w:val="4E4C1C06"/>
    <w:rsid w:val="4EFB4338"/>
    <w:rsid w:val="4FD7502B"/>
    <w:rsid w:val="4FF01815"/>
    <w:rsid w:val="501B1502"/>
    <w:rsid w:val="5035433F"/>
    <w:rsid w:val="50CA0D89"/>
    <w:rsid w:val="50DA315E"/>
    <w:rsid w:val="50E05C23"/>
    <w:rsid w:val="513B154F"/>
    <w:rsid w:val="514D320C"/>
    <w:rsid w:val="5195545D"/>
    <w:rsid w:val="51E704ED"/>
    <w:rsid w:val="52216ACD"/>
    <w:rsid w:val="52395A8A"/>
    <w:rsid w:val="52634A78"/>
    <w:rsid w:val="529A70E5"/>
    <w:rsid w:val="52B9224E"/>
    <w:rsid w:val="53EB4C7D"/>
    <w:rsid w:val="55373EEB"/>
    <w:rsid w:val="57137009"/>
    <w:rsid w:val="580D29FF"/>
    <w:rsid w:val="583F3106"/>
    <w:rsid w:val="5848273F"/>
    <w:rsid w:val="58712167"/>
    <w:rsid w:val="5879241F"/>
    <w:rsid w:val="58A7008D"/>
    <w:rsid w:val="58BA0C3B"/>
    <w:rsid w:val="58E23EDA"/>
    <w:rsid w:val="596707D1"/>
    <w:rsid w:val="5A354DA3"/>
    <w:rsid w:val="5A5F4A37"/>
    <w:rsid w:val="5AB12BD7"/>
    <w:rsid w:val="5ABE61C6"/>
    <w:rsid w:val="5BE22345"/>
    <w:rsid w:val="5C4866D2"/>
    <w:rsid w:val="5CAB5DFB"/>
    <w:rsid w:val="5DED2EF0"/>
    <w:rsid w:val="5E1F6FF9"/>
    <w:rsid w:val="5EA54473"/>
    <w:rsid w:val="5EB4176E"/>
    <w:rsid w:val="5F540699"/>
    <w:rsid w:val="5F704432"/>
    <w:rsid w:val="61B378A7"/>
    <w:rsid w:val="62093C0B"/>
    <w:rsid w:val="621524BF"/>
    <w:rsid w:val="622B55DF"/>
    <w:rsid w:val="62321937"/>
    <w:rsid w:val="623B7C1B"/>
    <w:rsid w:val="633747ED"/>
    <w:rsid w:val="63927D08"/>
    <w:rsid w:val="639A4E28"/>
    <w:rsid w:val="642C1811"/>
    <w:rsid w:val="64483223"/>
    <w:rsid w:val="648616B0"/>
    <w:rsid w:val="64C86181"/>
    <w:rsid w:val="6526049B"/>
    <w:rsid w:val="672E5D22"/>
    <w:rsid w:val="67732013"/>
    <w:rsid w:val="67C32B88"/>
    <w:rsid w:val="688829F0"/>
    <w:rsid w:val="697F7980"/>
    <w:rsid w:val="69DD1572"/>
    <w:rsid w:val="6A257679"/>
    <w:rsid w:val="6B064E0B"/>
    <w:rsid w:val="6B342EC2"/>
    <w:rsid w:val="6B720881"/>
    <w:rsid w:val="6B881762"/>
    <w:rsid w:val="6BD13B13"/>
    <w:rsid w:val="6BE95747"/>
    <w:rsid w:val="6C1522DB"/>
    <w:rsid w:val="6C9A3785"/>
    <w:rsid w:val="6DA9277D"/>
    <w:rsid w:val="6E0200D9"/>
    <w:rsid w:val="6E2A006F"/>
    <w:rsid w:val="6EB50490"/>
    <w:rsid w:val="6EEA392B"/>
    <w:rsid w:val="6F283E03"/>
    <w:rsid w:val="6F760A30"/>
    <w:rsid w:val="6F762AF1"/>
    <w:rsid w:val="6F874ADE"/>
    <w:rsid w:val="70606F3D"/>
    <w:rsid w:val="706E55D8"/>
    <w:rsid w:val="70EF58EA"/>
    <w:rsid w:val="711C1A53"/>
    <w:rsid w:val="71AC2C7A"/>
    <w:rsid w:val="71DC6B35"/>
    <w:rsid w:val="71E72BA0"/>
    <w:rsid w:val="734024A8"/>
    <w:rsid w:val="73F65511"/>
    <w:rsid w:val="73FB1AFA"/>
    <w:rsid w:val="747072FE"/>
    <w:rsid w:val="74874D5B"/>
    <w:rsid w:val="75553136"/>
    <w:rsid w:val="756A0645"/>
    <w:rsid w:val="76113AC7"/>
    <w:rsid w:val="76D70A70"/>
    <w:rsid w:val="77225C79"/>
    <w:rsid w:val="774274DC"/>
    <w:rsid w:val="77442A1C"/>
    <w:rsid w:val="77B464B6"/>
    <w:rsid w:val="785F0807"/>
    <w:rsid w:val="78BE30D3"/>
    <w:rsid w:val="79023FF3"/>
    <w:rsid w:val="79055F20"/>
    <w:rsid w:val="79850C03"/>
    <w:rsid w:val="79E84302"/>
    <w:rsid w:val="7A1A13EE"/>
    <w:rsid w:val="7A747DF4"/>
    <w:rsid w:val="7A9E7BE5"/>
    <w:rsid w:val="7B6A43DA"/>
    <w:rsid w:val="7B963823"/>
    <w:rsid w:val="7BF7715B"/>
    <w:rsid w:val="7CC971DA"/>
    <w:rsid w:val="7CD41D52"/>
    <w:rsid w:val="7CE72BB9"/>
    <w:rsid w:val="7D5B10A4"/>
    <w:rsid w:val="7E354682"/>
    <w:rsid w:val="7FA5572D"/>
    <w:rsid w:val="7FC13D7A"/>
    <w:rsid w:val="7FE54E14"/>
    <w:rsid w:val="EAEDE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582</Words>
  <Characters>3320</Characters>
  <Lines>27</Lines>
  <Paragraphs>7</Paragraphs>
  <TotalTime>6</TotalTime>
  <ScaleCrop>false</ScaleCrop>
  <LinksUpToDate>false</LinksUpToDate>
  <CharactersWithSpaces>3895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2018-10-11T01:09:00Z</dcterms:created>
  <dc:creator>郭燕</dc:creator>
  <cp:lastModifiedBy>greatwall</cp:lastModifiedBy>
  <dcterms:modified xsi:type="dcterms:W3CDTF">2023-04-06T17:26:05Z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